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国务院关于修改《国务院对确需保留的行政审批项目设定行政许可的决定》的决定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898989"/>
          <w:kern w:val="0"/>
          <w:szCs w:val="21"/>
        </w:rPr>
      </w:pPr>
      <w:r>
        <w:fldChar w:fldCharType="begin"/>
      </w:r>
      <w:r>
        <w:instrText xml:space="preserve"> HYPERLINK "http://www.gov.cn/xinwen/2016-09/05/content_5105533.htm" \o "微信"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</w:rPr>
        <w:t> </w:t>
      </w:r>
      <w:r>
        <w:rPr>
          <w:rFonts w:hint="eastAsia" w:ascii="宋体" w:hAnsi="宋体" w:eastAsia="宋体" w:cs="宋体"/>
          <w:color w:val="000000"/>
          <w:kern w:val="0"/>
        </w:rPr>
        <w:fldChar w:fldCharType="end"/>
      </w:r>
      <w:r>
        <w:fldChar w:fldCharType="begin"/>
      </w:r>
      <w:r>
        <w:instrText xml:space="preserve"> HYPERLINK "http://www.gov.cn/xinwen/2016-09/05/content_5105533.htm" \o "新浪微博"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</w:rPr>
        <w:t> </w:t>
      </w:r>
      <w:r>
        <w:rPr>
          <w:rFonts w:hint="eastAsia" w:ascii="宋体" w:hAnsi="宋体" w:eastAsia="宋体" w:cs="宋体"/>
          <w:color w:val="000000"/>
          <w:kern w:val="0"/>
        </w:rPr>
        <w:fldChar w:fldCharType="end"/>
      </w:r>
      <w:r>
        <w:rPr>
          <w:rFonts w:hint="eastAsia" w:ascii="宋体" w:hAnsi="宋体" w:eastAsia="宋体" w:cs="宋体"/>
          <w:color w:val="898989"/>
          <w:kern w:val="0"/>
        </w:rPr>
        <w:t> </w:t>
      </w:r>
    </w:p>
    <w:p>
      <w:pPr>
        <w:widowControl/>
        <w:shd w:val="clear" w:color="auto" w:fill="FFFFFF"/>
        <w:spacing w:line="450" w:lineRule="atLeast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新华社北京9月5日电 国务院决定对《国务院对确需保留的行政审批项目设定行政许可的决定》附件《国务院决定对确需保留的行政审批项目设定行政许可的目录》中的部分项目作如下修改：</w:t>
      </w:r>
    </w:p>
    <w:p>
      <w:pPr>
        <w:widowControl/>
        <w:shd w:val="clear" w:color="auto" w:fill="FFFFFF"/>
        <w:spacing w:before="225" w:line="450" w:lineRule="atLeast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一、将第304项的项目名称，由“网上传播视听节目许可证核发”修改为“信息网络传播视听节目许可证核发”，将实施机关由广电总局改为新闻出版广电总局。</w:t>
      </w:r>
    </w:p>
    <w:p>
      <w:pPr>
        <w:widowControl/>
        <w:shd w:val="clear" w:color="auto" w:fill="FFFFFF"/>
        <w:spacing w:before="225" w:line="450" w:lineRule="atLeast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二、将第334项的项目名称，由“设立报刊记者站审批”修改为“新闻单位设立驻地方机构审批”，将实施机关由省级人民政府出版行政主管部门改为省级人民政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府新闻出版广电行政主管部门。</w:t>
      </w:r>
    </w:p>
    <w:p>
      <w:pPr>
        <w:widowControl/>
        <w:shd w:val="clear" w:color="auto" w:fill="FFFFFF"/>
        <w:spacing w:before="225" w:line="450" w:lineRule="atLeast"/>
        <w:ind w:firstLine="48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本决定自公布之日起施行。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B3C"/>
    <w:rsid w:val="00786B3C"/>
    <w:rsid w:val="00FF3559"/>
    <w:rsid w:val="05BA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方正小标宋简体" w:cs="宋体"/>
      <w:bCs/>
      <w:kern w:val="36"/>
      <w:sz w:val="36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1 Char"/>
    <w:basedOn w:val="4"/>
    <w:link w:val="2"/>
    <w:uiPriority w:val="9"/>
    <w:rPr>
      <w:rFonts w:ascii="宋体" w:hAnsi="宋体" w:eastAsia="方正小标宋简体" w:cs="宋体"/>
      <w:bCs/>
      <w:kern w:val="36"/>
      <w:sz w:val="36"/>
      <w:szCs w:val="48"/>
    </w:rPr>
  </w:style>
  <w:style w:type="character" w:customStyle="1" w:styleId="8">
    <w:name w:val="font"/>
    <w:basedOn w:val="4"/>
    <w:uiPriority w:val="0"/>
  </w:style>
  <w:style w:type="character" w:customStyle="1" w:styleId="9">
    <w:name w:val="bigger"/>
    <w:basedOn w:val="4"/>
    <w:qFormat/>
    <w:uiPriority w:val="0"/>
  </w:style>
  <w:style w:type="character" w:customStyle="1" w:styleId="10">
    <w:name w:val="medium"/>
    <w:basedOn w:val="4"/>
    <w:qFormat/>
    <w:uiPriority w:val="0"/>
  </w:style>
  <w:style w:type="character" w:customStyle="1" w:styleId="11">
    <w:name w:val="smaller"/>
    <w:basedOn w:val="4"/>
    <w:qFormat/>
    <w:uiPriority w:val="0"/>
  </w:style>
  <w:style w:type="character" w:customStyle="1" w:styleId="12">
    <w:name w:val="gwds_mor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2019-11-09T04:28:00Z</dcterms:created>
  <dc:creator>lenovo</dc:creator>
  <cp:lastModifiedBy> </cp:lastModifiedBy>
  <dcterms:modified xsi:type="dcterms:W3CDTF">2019-11-09T05:44:40Z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