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3" w:line="220" w:lineRule="auto"/>
        <w:ind w:left="739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国家税务总局锦州市税务局第一稽查局</w:t>
      </w:r>
    </w:p>
    <w:p>
      <w:pPr>
        <w:spacing w:before="216" w:line="220" w:lineRule="auto"/>
        <w:ind w:left="2625"/>
        <w:outlineLvl w:val="0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b/>
          <w:bCs/>
          <w:spacing w:val="-7"/>
          <w:sz w:val="52"/>
          <w:szCs w:val="52"/>
        </w:rPr>
        <w:t>税务事项通知书</w:t>
      </w:r>
    </w:p>
    <w:p>
      <w:pPr>
        <w:pStyle w:val="2"/>
        <w:spacing w:before="260" w:line="222" w:lineRule="auto"/>
        <w:ind w:left="2659"/>
      </w:pPr>
      <w:r>
        <w:rPr>
          <w:spacing w:val="-2"/>
        </w:rPr>
        <w:t>锦税一稽通〔2026〕</w:t>
      </w:r>
      <w:r>
        <w:rPr>
          <w:rFonts w:hint="eastAsia"/>
          <w:spacing w:val="-2"/>
          <w:lang w:val="en-US" w:eastAsia="zh-CN"/>
        </w:rPr>
        <w:t>88</w:t>
      </w:r>
      <w:r>
        <w:rPr>
          <w:spacing w:val="-50"/>
        </w:rPr>
        <w:t xml:space="preserve"> </w:t>
      </w:r>
      <w:r>
        <w:rPr>
          <w:spacing w:val="-2"/>
        </w:rPr>
        <w:t>号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104" w:line="222" w:lineRule="auto"/>
        <w:ind w:left="51"/>
        <w:rPr>
          <w:rFonts w:hint="eastAsia" w:eastAsia="仿宋"/>
          <w:lang w:val="en-US" w:eastAsia="zh-CN"/>
        </w:rPr>
      </w:pPr>
      <w:r>
        <w:rPr>
          <w:spacing w:val="-28"/>
        </w:rPr>
        <w:t>陈建武（纳税人识别号：350322</w:t>
      </w:r>
      <w:r>
        <w:rPr>
          <w:rFonts w:hint="eastAsia"/>
          <w:spacing w:val="-28"/>
          <w:lang w:val="en-US" w:eastAsia="zh-CN"/>
        </w:rPr>
        <w:t>********</w:t>
      </w:r>
      <w:r>
        <w:rPr>
          <w:spacing w:val="-29"/>
        </w:rPr>
        <w:t>5134</w:t>
      </w:r>
      <w:r>
        <w:rPr>
          <w:rFonts w:hint="eastAsia"/>
          <w:spacing w:val="-29"/>
          <w:lang w:eastAsia="zh-CN"/>
        </w:rPr>
        <w:t>）：</w:t>
      </w:r>
    </w:p>
    <w:p>
      <w:pPr>
        <w:pStyle w:val="2"/>
        <w:spacing w:before="17" w:line="359" w:lineRule="auto"/>
        <w:ind w:firstLine="674"/>
        <w:rPr>
          <w:spacing w:val="-6"/>
        </w:rPr>
      </w:pPr>
      <w:r>
        <w:rPr>
          <w:spacing w:val="-6"/>
        </w:rPr>
        <w:t>事由：</w:t>
      </w:r>
      <w:r>
        <w:rPr>
          <w:rFonts w:hint="eastAsia"/>
          <w:spacing w:val="-6"/>
          <w:lang w:eastAsia="zh-CN"/>
        </w:rPr>
        <w:t>变更稽查所属期间为</w:t>
      </w:r>
      <w:r>
        <w:rPr>
          <w:rFonts w:hint="eastAsia"/>
          <w:spacing w:val="-6"/>
          <w:lang w:val="en-US" w:eastAsia="zh-CN"/>
        </w:rPr>
        <w:t>2019年1月1日至2022年12月31日</w:t>
      </w:r>
      <w:r>
        <w:rPr>
          <w:spacing w:val="-6"/>
        </w:rPr>
        <w:t>。</w:t>
      </w:r>
    </w:p>
    <w:p>
      <w:pPr>
        <w:pStyle w:val="2"/>
        <w:spacing w:before="17" w:line="359" w:lineRule="auto"/>
        <w:ind w:firstLine="674"/>
        <w:rPr>
          <w:rFonts w:hint="eastAsia" w:eastAsia="仿宋"/>
          <w:lang w:eastAsia="zh-CN"/>
        </w:rPr>
      </w:pPr>
      <w:r>
        <w:rPr>
          <w:spacing w:val="-7"/>
        </w:rPr>
        <w:t>依据：</w:t>
      </w:r>
      <w:r>
        <w:rPr>
          <w:rFonts w:hint="eastAsia"/>
          <w:spacing w:val="-7"/>
          <w:lang w:eastAsia="zh-CN"/>
        </w:rPr>
        <w:t>《税务稽查案件办理程序规定》（国家税务总局令第</w:t>
      </w:r>
      <w:r>
        <w:rPr>
          <w:rFonts w:hint="eastAsia"/>
          <w:spacing w:val="-7"/>
          <w:lang w:val="en-US" w:eastAsia="zh-CN"/>
        </w:rPr>
        <w:t>52号</w:t>
      </w:r>
      <w:r>
        <w:rPr>
          <w:rFonts w:hint="eastAsia"/>
          <w:spacing w:val="-7"/>
          <w:lang w:eastAsia="zh-CN"/>
        </w:rPr>
        <w:t>）。</w:t>
      </w:r>
    </w:p>
    <w:p>
      <w:pPr>
        <w:pStyle w:val="2"/>
        <w:spacing w:before="3" w:line="359" w:lineRule="auto"/>
        <w:ind w:left="37" w:right="108" w:firstLine="642"/>
        <w:rPr>
          <w:spacing w:val="-7"/>
        </w:rPr>
      </w:pPr>
      <w:r>
        <w:rPr>
          <w:spacing w:val="-7"/>
        </w:rPr>
        <w:t>通知内容</w:t>
      </w:r>
      <w:r>
        <w:rPr>
          <w:spacing w:val="-24"/>
        </w:rPr>
        <w:t>：</w:t>
      </w:r>
      <w:r>
        <w:rPr>
          <w:rFonts w:hint="eastAsia"/>
          <w:spacing w:val="-7"/>
          <w:lang w:eastAsia="zh-CN"/>
        </w:rPr>
        <w:t>在检查过程中发现存在</w:t>
      </w:r>
      <w:r>
        <w:rPr>
          <w:rFonts w:hint="eastAsia"/>
          <w:spacing w:val="-7"/>
          <w:lang w:val="en-US" w:eastAsia="zh-CN"/>
        </w:rPr>
        <w:t>2022年的违法事实，稽查所属期间由2019年1月1日至2021年12月31日变更为2019年1月1日至2022年12月31日</w:t>
      </w:r>
      <w:r>
        <w:rPr>
          <w:spacing w:val="-6"/>
        </w:rPr>
        <w:t>。</w:t>
      </w:r>
    </w:p>
    <w:p>
      <w:pPr>
        <w:spacing w:line="359" w:lineRule="auto"/>
      </w:pPr>
    </w:p>
    <w:p>
      <w:pP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 xml:space="preserve">                             </w:t>
      </w:r>
    </w:p>
    <w:p>
      <w:pPr>
        <w:ind w:firstLine="5440" w:firstLineChars="1700"/>
      </w:pP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2026年7月</w:t>
      </w:r>
      <w:r>
        <w:rPr>
          <w:rFonts w:hint="default" w:ascii="仿宋_GB2312" w:hAnsi="仿宋" w:eastAsia="仿宋_GB2312" w:cs="Times New Roman"/>
          <w:b w:val="0"/>
          <w:bCs w:val="0"/>
          <w:kern w:val="2"/>
          <w:sz w:val="32"/>
          <w:szCs w:val="24"/>
          <w:lang w:val="en" w:eastAsia="zh-CN" w:bidi="ar-SA"/>
        </w:rPr>
        <w:t>22</w:t>
      </w:r>
      <w:bookmarkStart w:id="0" w:name="_GoBack"/>
      <w:bookmarkEnd w:id="0"/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24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8416E9"/>
    <w:rsid w:val="405F1455"/>
    <w:rsid w:val="45862B8E"/>
    <w:rsid w:val="7C9E5330"/>
    <w:rsid w:val="7F45315F"/>
    <w:rsid w:val="D7F3D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290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2026-05-19T10:14:00Z</dcterms:created>
  <dc:creator>Administrator</dc:creator>
  <cp:lastModifiedBy>admin</cp:lastModifiedBy>
  <dcterms:modified xsi:type="dcterms:W3CDTF">2026-07-21T09:45:42Z</dcterms:modified>
  <dc:title>国家税务总局锦州市税务局第一稽查局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