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628" w:rsidRDefault="00D933D6">
      <w:pPr>
        <w:spacing w:line="578" w:lineRule="exact"/>
        <w:jc w:val="center"/>
        <w:rPr>
          <w:rFonts w:ascii="华文中宋" w:eastAsia="华文中宋" w:hAnsi="华文中宋" w:cs="华文中宋"/>
          <w:sz w:val="44"/>
          <w:szCs w:val="44"/>
        </w:rPr>
      </w:pPr>
      <w:r>
        <w:rPr>
          <w:rFonts w:ascii="华文中宋" w:eastAsia="华文中宋" w:hAnsi="华文中宋" w:cs="华文中宋" w:hint="eastAsia"/>
          <w:sz w:val="44"/>
          <w:szCs w:val="44"/>
        </w:rPr>
        <w:t>国家税务总局辽阳市税务局第一</w:t>
      </w:r>
      <w:r>
        <w:rPr>
          <w:rFonts w:ascii="华文中宋" w:eastAsia="华文中宋" w:hAnsi="华文中宋" w:cs="华文中宋" w:hint="eastAsia"/>
          <w:sz w:val="44"/>
          <w:szCs w:val="44"/>
        </w:rPr>
        <w:t>稽查局</w:t>
      </w:r>
    </w:p>
    <w:p w:rsidR="00591628" w:rsidRDefault="00D933D6">
      <w:pPr>
        <w:snapToGrid w:val="0"/>
        <w:jc w:val="center"/>
        <w:rPr>
          <w:rFonts w:ascii="华文中宋" w:eastAsia="华文中宋" w:hAnsi="华文中宋" w:cs="华文中宋"/>
          <w:sz w:val="52"/>
          <w:szCs w:val="52"/>
        </w:rPr>
      </w:pPr>
      <w:r>
        <w:rPr>
          <w:rFonts w:ascii="华文中宋" w:eastAsia="华文中宋" w:hAnsi="华文中宋" w:cs="华文中宋" w:hint="eastAsia"/>
          <w:sz w:val="52"/>
          <w:szCs w:val="52"/>
        </w:rPr>
        <w:t>税务行政处罚事项告知书</w:t>
      </w:r>
    </w:p>
    <w:p w:rsidR="00591628" w:rsidRDefault="00D933D6">
      <w:pPr>
        <w:spacing w:line="56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  <w:bookmarkStart w:id="0" w:name="_Toc25130"/>
      <w:bookmarkStart w:id="1" w:name="_Toc30111"/>
      <w:bookmarkStart w:id="2" w:name="_Toc6741"/>
      <w:r>
        <w:rPr>
          <w:rFonts w:ascii="仿宋_GB2312" w:eastAsia="仿宋_GB2312" w:hAnsi="仿宋_GB2312" w:cs="仿宋_GB2312" w:hint="eastAsia"/>
          <w:sz w:val="32"/>
          <w:szCs w:val="32"/>
        </w:rPr>
        <w:t>辽市税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稽罚告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〔</w:t>
      </w:r>
      <w:r>
        <w:rPr>
          <w:rFonts w:ascii="仿宋_GB2312" w:eastAsia="仿宋_GB2312" w:hAnsi="仿宋_GB2312" w:cs="仿宋_GB2312" w:hint="eastAsia"/>
          <w:sz w:val="32"/>
          <w:szCs w:val="32"/>
        </w:rPr>
        <w:t>2025</w:t>
      </w:r>
      <w:r>
        <w:rPr>
          <w:rFonts w:ascii="仿宋_GB2312" w:eastAsia="仿宋_GB2312" w:hAnsi="仿宋_GB2312" w:cs="仿宋_GB2312" w:hint="eastAsia"/>
          <w:sz w:val="32"/>
          <w:szCs w:val="32"/>
        </w:rPr>
        <w:t>〕</w:t>
      </w:r>
      <w:r w:rsidR="008977C4">
        <w:rPr>
          <w:rFonts w:ascii="仿宋_GB2312" w:eastAsia="仿宋_GB2312" w:hAnsi="仿宋_GB2312" w:cs="仿宋_GB2312" w:hint="eastAsia"/>
          <w:sz w:val="32"/>
          <w:szCs w:val="32"/>
        </w:rPr>
        <w:t>41</w:t>
      </w:r>
      <w:r>
        <w:rPr>
          <w:rFonts w:ascii="仿宋_GB2312" w:eastAsia="仿宋_GB2312" w:hAnsi="仿宋_GB2312" w:cs="仿宋_GB2312" w:hint="eastAsia"/>
          <w:sz w:val="32"/>
          <w:szCs w:val="32"/>
        </w:rPr>
        <w:t>号</w:t>
      </w:r>
      <w:bookmarkEnd w:id="0"/>
      <w:bookmarkEnd w:id="1"/>
      <w:bookmarkEnd w:id="2"/>
    </w:p>
    <w:p w:rsidR="00591628" w:rsidRDefault="00591628">
      <w:pPr>
        <w:snapToGrid w:val="0"/>
        <w:jc w:val="center"/>
        <w:outlineLvl w:val="0"/>
        <w:rPr>
          <w:rFonts w:ascii="华文中宋" w:eastAsia="华文中宋" w:hAnsi="华文中宋" w:cs="华文中宋"/>
          <w:spacing w:val="20"/>
        </w:rPr>
      </w:pPr>
    </w:p>
    <w:p w:rsidR="00591628" w:rsidRDefault="00D933D6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辽阳</w:t>
      </w:r>
      <w:proofErr w:type="gramStart"/>
      <w:r w:rsidR="008977C4">
        <w:rPr>
          <w:rFonts w:ascii="仿宋_GB2312" w:eastAsia="仿宋_GB2312" w:hAnsi="仿宋_GB2312" w:cs="仿宋_GB2312" w:hint="eastAsia"/>
          <w:sz w:val="32"/>
          <w:szCs w:val="32"/>
        </w:rPr>
        <w:t>环腾</w:t>
      </w:r>
      <w:r>
        <w:rPr>
          <w:rFonts w:ascii="仿宋_GB2312" w:eastAsia="仿宋_GB2312" w:hAnsi="仿宋_GB2312" w:cs="仿宋_GB2312" w:hint="eastAsia"/>
          <w:sz w:val="32"/>
          <w:szCs w:val="32"/>
        </w:rPr>
        <w:t>汽车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经纪有限公司（统一社会信用代码</w:t>
      </w:r>
      <w:r>
        <w:rPr>
          <w:rFonts w:ascii="仿宋_GB2312" w:eastAsia="仿宋_GB2312" w:hAnsi="仿宋_GB2312" w:cs="仿宋_GB2312" w:hint="eastAsia"/>
          <w:sz w:val="32"/>
          <w:szCs w:val="32"/>
        </w:rPr>
        <w:t>:</w:t>
      </w:r>
      <w:r w:rsidR="005423A2" w:rsidRPr="005423A2">
        <w:rPr>
          <w:rFonts w:ascii="仿宋_GB2312" w:eastAsia="仿宋_GB2312" w:hAnsi="仿宋" w:hint="eastAsia"/>
          <w:sz w:val="32"/>
        </w:rPr>
        <w:t xml:space="preserve"> </w:t>
      </w:r>
      <w:r w:rsidR="005423A2">
        <w:rPr>
          <w:rFonts w:ascii="仿宋_GB2312" w:eastAsia="仿宋_GB2312" w:hAnsi="仿宋" w:hint="eastAsia"/>
          <w:sz w:val="32"/>
        </w:rPr>
        <w:t>91211003MAE85FP4XY</w:t>
      </w:r>
      <w:r>
        <w:rPr>
          <w:rFonts w:ascii="仿宋_GB2312" w:eastAsia="仿宋_GB2312" w:hAnsi="仿宋_GB2312" w:cs="仿宋_GB2312" w:hint="eastAsia"/>
          <w:sz w:val="32"/>
          <w:szCs w:val="32"/>
        </w:rPr>
        <w:t>）：</w:t>
      </w:r>
    </w:p>
    <w:p w:rsidR="00591628" w:rsidRDefault="00D933D6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对你单位（地址：辽宁省辽阳市文圣区天福路</w:t>
      </w:r>
      <w:r>
        <w:rPr>
          <w:rFonts w:ascii="仿宋_GB2312" w:eastAsia="仿宋_GB2312" w:hAnsi="仿宋_GB2312" w:cs="仿宋_GB2312" w:hint="eastAsia"/>
          <w:sz w:val="32"/>
          <w:szCs w:val="32"/>
        </w:rPr>
        <w:t>36-4</w:t>
      </w:r>
      <w:r>
        <w:rPr>
          <w:rFonts w:ascii="仿宋_GB2312" w:eastAsia="仿宋_GB2312" w:hAnsi="仿宋_GB2312" w:cs="仿宋_GB2312" w:hint="eastAsia"/>
          <w:sz w:val="32"/>
          <w:szCs w:val="32"/>
        </w:rPr>
        <w:t>号（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D </w:t>
      </w:r>
      <w:r>
        <w:rPr>
          <w:rFonts w:ascii="仿宋_GB2312" w:eastAsia="仿宋_GB2312" w:hAnsi="仿宋_GB2312" w:cs="仿宋_GB2312" w:hint="eastAsia"/>
          <w:sz w:val="32"/>
          <w:szCs w:val="32"/>
        </w:rPr>
        <w:t>座）一层</w:t>
      </w:r>
      <w:r w:rsidR="005423A2">
        <w:rPr>
          <w:rFonts w:ascii="仿宋_GB2312" w:eastAsia="仿宋_GB2312" w:hAnsi="仿宋" w:hint="eastAsia"/>
          <w:sz w:val="32"/>
          <w:szCs w:val="32"/>
        </w:rPr>
        <w:t>102-19 室</w:t>
      </w:r>
      <w:r>
        <w:rPr>
          <w:rFonts w:ascii="仿宋_GB2312" w:eastAsia="仿宋_GB2312" w:hAnsi="仿宋_GB2312" w:cs="仿宋_GB2312" w:hint="eastAsia"/>
          <w:sz w:val="32"/>
          <w:szCs w:val="32"/>
        </w:rPr>
        <w:t>）的税收违法行为拟于</w:t>
      </w:r>
      <w:r>
        <w:rPr>
          <w:rFonts w:ascii="仿宋_GB2312" w:eastAsia="仿宋_GB2312" w:hAnsi="仿宋_GB2312" w:cs="仿宋_GB2312" w:hint="eastAsia"/>
          <w:sz w:val="32"/>
          <w:szCs w:val="32"/>
        </w:rPr>
        <w:t>2025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11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30</w:t>
      </w:r>
      <w:r>
        <w:rPr>
          <w:rFonts w:ascii="仿宋_GB2312" w:eastAsia="仿宋_GB2312" w:hAnsi="仿宋_GB2312" w:cs="仿宋_GB2312" w:hint="eastAsia"/>
          <w:sz w:val="32"/>
          <w:szCs w:val="32"/>
        </w:rPr>
        <w:t>日之前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行政处罚决定，根据《中华人民共和国税收征收管理法》第八条、《中华人民共和国行政处罚法》第四十四条、第六十三条、第六十四条规定，现将有关事项告知如下：</w:t>
      </w:r>
    </w:p>
    <w:p w:rsidR="00591628" w:rsidRDefault="00D933D6">
      <w:pPr>
        <w:spacing w:line="560" w:lineRule="exact"/>
        <w:ind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一、税务行政处罚的事实、理由、依据及拟作出的处罚决定</w:t>
      </w:r>
    </w:p>
    <w:p w:rsidR="00591628" w:rsidRDefault="00D933D6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通过检查，主要发现以下问题：</w:t>
      </w:r>
    </w:p>
    <w:p w:rsidR="005423A2" w:rsidRPr="005423A2" w:rsidRDefault="005423A2" w:rsidP="005423A2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5423A2">
        <w:rPr>
          <w:rFonts w:ascii="仿宋_GB2312" w:eastAsia="仿宋_GB2312" w:hAnsi="仿宋_GB2312" w:cs="仿宋_GB2312" w:hint="eastAsia"/>
          <w:sz w:val="32"/>
          <w:szCs w:val="32"/>
        </w:rPr>
        <w:t>你单位</w:t>
      </w:r>
      <w:r w:rsidRPr="005423A2">
        <w:rPr>
          <w:rFonts w:ascii="仿宋_GB2312" w:eastAsia="仿宋_GB2312" w:hAnsi="仿宋_GB2312" w:cs="仿宋_GB2312"/>
          <w:sz w:val="32"/>
          <w:szCs w:val="32"/>
        </w:rPr>
        <w:t>202</w:t>
      </w:r>
      <w:r w:rsidRPr="005423A2">
        <w:rPr>
          <w:rFonts w:ascii="仿宋_GB2312" w:eastAsia="仿宋_GB2312" w:hAnsi="仿宋_GB2312" w:cs="仿宋_GB2312" w:hint="eastAsia"/>
          <w:sz w:val="32"/>
          <w:szCs w:val="32"/>
        </w:rPr>
        <w:t>5</w:t>
      </w:r>
      <w:r w:rsidRPr="005423A2">
        <w:rPr>
          <w:rFonts w:ascii="仿宋_GB2312" w:eastAsia="仿宋_GB2312" w:hAnsi="仿宋_GB2312" w:cs="仿宋_GB2312"/>
          <w:sz w:val="32"/>
          <w:szCs w:val="32"/>
        </w:rPr>
        <w:t>年</w:t>
      </w:r>
      <w:r w:rsidRPr="005423A2">
        <w:rPr>
          <w:rFonts w:ascii="仿宋_GB2312" w:eastAsia="仿宋_GB2312" w:hAnsi="仿宋_GB2312" w:cs="仿宋_GB2312" w:hint="eastAsia"/>
          <w:sz w:val="32"/>
          <w:szCs w:val="32"/>
        </w:rPr>
        <w:t>1</w:t>
      </w:r>
      <w:r w:rsidRPr="005423A2">
        <w:rPr>
          <w:rFonts w:ascii="仿宋_GB2312" w:eastAsia="仿宋_GB2312" w:hAnsi="仿宋_GB2312" w:cs="仿宋_GB2312"/>
          <w:sz w:val="32"/>
          <w:szCs w:val="32"/>
        </w:rPr>
        <w:t>2月</w:t>
      </w:r>
      <w:r w:rsidRPr="005423A2">
        <w:rPr>
          <w:rFonts w:ascii="仿宋_GB2312" w:eastAsia="仿宋_GB2312" w:hAnsi="仿宋_GB2312" w:cs="仿宋_GB2312" w:hint="eastAsia"/>
          <w:sz w:val="32"/>
          <w:szCs w:val="32"/>
        </w:rPr>
        <w:t>开具的 50 组机动车销售统一发票，发票代码：121002421071，发票号码：00329034—00329083，金额合计：1,485,148.50元，税额合计：14,851.50元，价税合计：1,500,000.00元。经我局检查核实，上述发票所涉及车辆信息与生产厂家生产信息不符，厂家证实未生产上述发票所涉及的车辆。</w:t>
      </w:r>
    </w:p>
    <w:p w:rsidR="005423A2" w:rsidRPr="005423A2" w:rsidRDefault="005423A2" w:rsidP="005423A2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5423A2">
        <w:rPr>
          <w:rFonts w:ascii="仿宋_GB2312" w:eastAsia="仿宋_GB2312" w:hAnsi="仿宋_GB2312" w:cs="仿宋_GB2312" w:hint="eastAsia"/>
          <w:sz w:val="32"/>
          <w:szCs w:val="32"/>
        </w:rPr>
        <w:t>根据《中华人民共和国发票管理办法》第二十一条第二款“任何单位和个人不得有下列虚开发票行为：（一）为他人、为自己开具与实际经营业务情况不符的发票。”之规定，</w:t>
      </w:r>
      <w:r w:rsidRPr="005423A2">
        <w:rPr>
          <w:rFonts w:ascii="仿宋_GB2312" w:eastAsia="仿宋_GB2312" w:hAnsi="仿宋_GB2312" w:cs="仿宋_GB2312" w:hint="eastAsia"/>
          <w:sz w:val="32"/>
          <w:szCs w:val="32"/>
        </w:rPr>
        <w:lastRenderedPageBreak/>
        <w:t>你单位上述开具与实际经营业务情况不符的发票行为，构成虚开发票行为。</w:t>
      </w:r>
    </w:p>
    <w:p w:rsidR="00591628" w:rsidRDefault="00D933D6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以上违法</w:t>
      </w:r>
      <w:r>
        <w:rPr>
          <w:rFonts w:ascii="仿宋_GB2312" w:eastAsia="仿宋_GB2312" w:hAnsi="仿宋_GB2312" w:cs="仿宋_GB2312" w:hint="eastAsia"/>
          <w:sz w:val="32"/>
          <w:szCs w:val="32"/>
        </w:rPr>
        <w:t>事实，主要有以下证据证明：</w:t>
      </w:r>
    </w:p>
    <w:p w:rsidR="00591628" w:rsidRDefault="00D933D6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证据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：检查人员对你单位注册地址实地核实记录，用于证明你单位目前未在该地址实际经营的情况，同时与其他九家涉案企业注册地址雷同。</w:t>
      </w:r>
    </w:p>
    <w:p w:rsidR="00591628" w:rsidRDefault="00D933D6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证据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：银行查询记录，用于证明你单位对公账户不存在，资金交易信息不真实的情况。</w:t>
      </w:r>
    </w:p>
    <w:p w:rsidR="00591628" w:rsidRDefault="00D933D6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证据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：税务“金三”系统与主管税务机关转来的发票信息，用于证明你单位未取得对外销售车辆相关的购进发票。</w:t>
      </w:r>
    </w:p>
    <w:p w:rsidR="00591628" w:rsidRDefault="00D933D6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证据</w:t>
      </w:r>
      <w:r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：辽阳市税务局第二税务分局涉案车辆查询信息，用于证明部分车辆登记品牌型号信息与发票开具信息不符的情况。</w:t>
      </w:r>
    </w:p>
    <w:p w:rsidR="00591628" w:rsidRDefault="00D933D6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证据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：涉案品牌汽车生产厂家提供的证明材料，用于证明涉案品牌汽</w:t>
      </w:r>
      <w:r>
        <w:rPr>
          <w:rFonts w:ascii="仿宋_GB2312" w:eastAsia="仿宋_GB2312" w:hAnsi="仿宋_GB2312" w:cs="仿宋_GB2312" w:hint="eastAsia"/>
          <w:sz w:val="32"/>
          <w:szCs w:val="32"/>
        </w:rPr>
        <w:t>车生产厂家未生产你单位发票开具的对应车辆。</w:t>
      </w:r>
    </w:p>
    <w:p w:rsidR="005423A2" w:rsidRPr="005423A2" w:rsidRDefault="005423A2" w:rsidP="005423A2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根据上述事实，结合你单位实际情况，拟作出如下处罚决定：</w:t>
      </w:r>
    </w:p>
    <w:p w:rsidR="005423A2" w:rsidRDefault="005423A2" w:rsidP="005423A2">
      <w:pPr>
        <w:spacing w:line="360" w:lineRule="auto"/>
        <w:ind w:firstLineChars="200" w:firstLine="640"/>
        <w:rPr>
          <w:rFonts w:ascii="仿宋_GB2312" w:eastAsia="仿宋_GB2312" w:hAnsi="宋体"/>
          <w:sz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根据《中华人民共和国发票管理办法》第二十一条第二款第一项“任何单位和个人不得有下列虚开发票行为：（一）为他人、为自己开具与实际经营业务情况不符的发票”之规定，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</w:rPr>
        <w:t>该单位2025年2月开具机动车统一销售发票50组，金额合计：1,485,148.50元，税额合计：14,851.50元，价税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</w:rPr>
        <w:lastRenderedPageBreak/>
        <w:t>合计：1,500,000.00元，应定性为虚开发票行为。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</w:t>
      </w:r>
      <w:r>
        <w:rPr>
          <w:rFonts w:ascii="仿宋_GB2312" w:eastAsia="仿宋_GB2312" w:hAnsi="宋体" w:hint="eastAsia"/>
          <w:sz w:val="32"/>
        </w:rPr>
        <w:t>《国家税务总局辽宁省税务局 国家税务总局吉林省税务局 国家税务总局黑龙江省税务局 国家税务总局大连市税务局关于修订发布&lt;东北区域税务行政处罚裁量基准&gt;的公告》（国家税务总局辽宁省税务局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</w:t>
      </w:r>
      <w:r>
        <w:rPr>
          <w:rFonts w:ascii="仿宋_GB2312" w:eastAsia="仿宋_GB2312" w:hAnsi="宋体" w:hint="eastAsia"/>
          <w:kern w:val="0"/>
          <w:sz w:val="32"/>
        </w:rPr>
        <w:t>决定对你单位处以</w:t>
      </w:r>
      <w:r>
        <w:rPr>
          <w:rFonts w:ascii="仿宋_GB2312" w:eastAsia="仿宋_GB2312" w:hAnsi="宋体" w:hint="eastAsia"/>
          <w:sz w:val="32"/>
        </w:rPr>
        <w:t>15万元罚款。</w:t>
      </w:r>
    </w:p>
    <w:p w:rsidR="00591628" w:rsidRDefault="00D933D6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二、你单位有陈述、申辩的权利。请在我局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作出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税务行政处罚决定之前，到我局进行陈述、申辩或自行提供陈述、申辩材料；逾期不进行陈述、申辩的，视同放弃权利。</w:t>
      </w:r>
    </w:p>
    <w:p w:rsidR="00591628" w:rsidRDefault="00D933D6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三、拟对你单位罚款</w:t>
      </w:r>
      <w:r>
        <w:rPr>
          <w:rFonts w:ascii="仿宋_GB2312" w:eastAsia="仿宋_GB2312" w:hAnsi="仿宋_GB2312" w:cs="仿宋_GB2312" w:hint="eastAsia"/>
          <w:sz w:val="32"/>
          <w:szCs w:val="32"/>
        </w:rPr>
        <w:t>10000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元（含</w:t>
      </w:r>
      <w:r>
        <w:rPr>
          <w:rFonts w:ascii="仿宋_GB2312" w:eastAsia="仿宋_GB2312" w:hAnsi="仿宋_GB2312" w:cs="仿宋_GB2312" w:hint="eastAsia"/>
          <w:sz w:val="32"/>
          <w:szCs w:val="32"/>
        </w:rPr>
        <w:t>10000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 w:rsidR="00591628" w:rsidRDefault="00591628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</w:p>
    <w:p w:rsidR="00591628" w:rsidRDefault="00591628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</w:p>
    <w:p w:rsidR="00591628" w:rsidRDefault="00591628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</w:p>
    <w:p w:rsidR="00591628" w:rsidRDefault="00591628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</w:p>
    <w:p w:rsidR="00591628" w:rsidRDefault="00D933D6">
      <w:pPr>
        <w:spacing w:line="560" w:lineRule="exact"/>
        <w:ind w:rightChars="50" w:right="105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国家税务总局辽阳市税务局第一稽查局</w:t>
      </w:r>
    </w:p>
    <w:p w:rsidR="00591628" w:rsidRDefault="00D933D6">
      <w:pPr>
        <w:spacing w:line="560" w:lineRule="exact"/>
        <w:ind w:rightChars="400" w:right="84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二〇二五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十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三十一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:rsidR="00591628" w:rsidRDefault="00591628"/>
    <w:sectPr w:rsidR="00591628" w:rsidSect="005916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3D6" w:rsidRDefault="00D933D6" w:rsidP="008977C4">
      <w:r>
        <w:separator/>
      </w:r>
    </w:p>
  </w:endnote>
  <w:endnote w:type="continuationSeparator" w:id="0">
    <w:p w:rsidR="00D933D6" w:rsidRDefault="00D933D6" w:rsidP="008977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 Unicode MS"/>
    <w:charset w:val="00"/>
    <w:family w:val="auto"/>
    <w:pitch w:val="default"/>
    <w:sig w:usb0="00000001" w:usb1="4000207B" w:usb2="00000000" w:usb3="00000000" w:csb0="2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3D6" w:rsidRDefault="00D933D6" w:rsidP="008977C4">
      <w:r>
        <w:separator/>
      </w:r>
    </w:p>
  </w:footnote>
  <w:footnote w:type="continuationSeparator" w:id="0">
    <w:p w:rsidR="00D933D6" w:rsidRDefault="00D933D6" w:rsidP="008977C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4E7D1DA6"/>
    <w:rsid w:val="005423A2"/>
    <w:rsid w:val="00591628"/>
    <w:rsid w:val="008977C4"/>
    <w:rsid w:val="00D933D6"/>
    <w:rsid w:val="30F63325"/>
    <w:rsid w:val="36F163E6"/>
    <w:rsid w:val="4E7D1DA6"/>
    <w:rsid w:val="4EA75E20"/>
    <w:rsid w:val="58D659DF"/>
    <w:rsid w:val="718217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99" w:unhideWhenUsed="1" w:qFormat="1"/>
    <w:lsdException w:name="Subtitle" w:qFormat="1"/>
    <w:lsdException w:name="Body Text First Indent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rsid w:val="00591628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itle"/>
    <w:basedOn w:val="a"/>
    <w:next w:val="a"/>
    <w:qFormat/>
    <w:rsid w:val="00591628"/>
    <w:pPr>
      <w:ind w:firstLineChars="200" w:firstLine="200"/>
      <w:jc w:val="center"/>
      <w:outlineLvl w:val="0"/>
    </w:pPr>
    <w:rPr>
      <w:rFonts w:ascii="Cambria" w:eastAsia="方正小标宋简体" w:hAnsi="Cambria" w:cs="Cambria"/>
    </w:rPr>
  </w:style>
  <w:style w:type="paragraph" w:styleId="a4">
    <w:name w:val="Body Text"/>
    <w:basedOn w:val="a"/>
    <w:next w:val="a5"/>
    <w:uiPriority w:val="99"/>
    <w:unhideWhenUsed/>
    <w:qFormat/>
    <w:rsid w:val="00591628"/>
    <w:pPr>
      <w:spacing w:after="120"/>
    </w:pPr>
  </w:style>
  <w:style w:type="paragraph" w:styleId="a5">
    <w:name w:val="Body Text First Indent"/>
    <w:basedOn w:val="a4"/>
    <w:qFormat/>
    <w:rsid w:val="00591628"/>
    <w:pPr>
      <w:spacing w:line="500" w:lineRule="exact"/>
      <w:ind w:firstLine="420"/>
    </w:pPr>
    <w:rPr>
      <w:sz w:val="28"/>
    </w:rPr>
  </w:style>
  <w:style w:type="paragraph" w:styleId="a6">
    <w:name w:val="Normal (Web)"/>
    <w:basedOn w:val="a"/>
    <w:qFormat/>
    <w:rsid w:val="00591628"/>
    <w:pPr>
      <w:suppressAutoHyphens/>
      <w:spacing w:before="100" w:beforeAutospacing="1" w:after="100" w:afterAutospacing="1"/>
      <w:jc w:val="left"/>
    </w:pPr>
    <w:rPr>
      <w:kern w:val="0"/>
      <w:sz w:val="24"/>
      <w:szCs w:val="24"/>
    </w:rPr>
  </w:style>
  <w:style w:type="paragraph" w:styleId="a7">
    <w:name w:val="header"/>
    <w:basedOn w:val="a"/>
    <w:link w:val="Char"/>
    <w:rsid w:val="008977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7"/>
    <w:rsid w:val="008977C4"/>
    <w:rPr>
      <w:rFonts w:ascii="Calibri" w:hAnsi="Calibri"/>
      <w:kern w:val="2"/>
      <w:sz w:val="18"/>
      <w:szCs w:val="18"/>
    </w:rPr>
  </w:style>
  <w:style w:type="paragraph" w:styleId="a8">
    <w:name w:val="footer"/>
    <w:basedOn w:val="a"/>
    <w:link w:val="Char0"/>
    <w:rsid w:val="008977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8"/>
    <w:rsid w:val="008977C4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241</Words>
  <Characters>1375</Characters>
  <Application>Microsoft Office Word</Application>
  <DocSecurity>0</DocSecurity>
  <Lines>11</Lines>
  <Paragraphs>3</Paragraphs>
  <ScaleCrop>false</ScaleCrop>
  <Company/>
  <LinksUpToDate>false</LinksUpToDate>
  <CharactersWithSpaces>1613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姚  欢</dc:creator>
  <cp:lastModifiedBy>Administrator</cp:lastModifiedBy>
  <cp:revision>3</cp:revision>
  <dcterms:created xsi:type="dcterms:W3CDTF">2025-10-31T04:53:00Z</dcterms:created>
  <dcterms:modified xsi:type="dcterms:W3CDTF">2025-10-31T06:26:00Z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